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CB573E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737D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13FF944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5E4A4EEA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3C23D19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4E387E68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8564893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512B25B7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F52B00C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737D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7CDE0" w14:textId="77777777" w:rsidR="004B11E4" w:rsidRPr="00B02CC5" w:rsidRDefault="004B11E4" w:rsidP="00F737D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F737D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C94CB3">
      <w:footerReference w:type="default" r:id="rId9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F956" w14:textId="77777777" w:rsidR="001C5E35" w:rsidRDefault="001C5E35" w:rsidP="004B11E4">
      <w:r>
        <w:separator/>
      </w:r>
    </w:p>
  </w:endnote>
  <w:endnote w:type="continuationSeparator" w:id="0">
    <w:p w14:paraId="3D48D1B6" w14:textId="77777777" w:rsidR="001C5E35" w:rsidRDefault="001C5E35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A246" w14:textId="23D9482C" w:rsidR="00ED295D" w:rsidRPr="000317D1" w:rsidRDefault="00ED295D" w:rsidP="00ED295D">
    <w:pPr>
      <w:pStyle w:val="Footer"/>
      <w:rPr>
        <w:rFonts w:asciiTheme="minorHAnsi" w:hAnsiTheme="minorHAnsi" w:cstheme="minorHAnsi"/>
        <w:sz w:val="16"/>
        <w:szCs w:val="16"/>
        <w:lang w:val="pl-PL"/>
      </w:rPr>
    </w:pPr>
    <w:r w:rsidRPr="000317D1">
      <w:rPr>
        <w:rFonts w:asciiTheme="minorHAnsi" w:hAnsiTheme="minorHAnsi" w:cstheme="minorHAnsi"/>
        <w:sz w:val="16"/>
        <w:szCs w:val="16"/>
        <w:lang w:val="pl-PL"/>
      </w:rPr>
      <w:t>Koncesioni akt o nemetalič</w:t>
    </w:r>
    <w:proofErr w:type="spellStart"/>
    <w:r w:rsidRPr="000317D1">
      <w:rPr>
        <w:rFonts w:asciiTheme="minorHAnsi" w:hAnsiTheme="minorHAnsi" w:cstheme="minorHAnsi"/>
        <w:sz w:val="16"/>
        <w:szCs w:val="16"/>
      </w:rPr>
      <w:t>noj</w:t>
    </w:r>
    <w:proofErr w:type="spellEnd"/>
    <w:r w:rsidRPr="000317D1">
      <w:rPr>
        <w:rFonts w:asciiTheme="minorHAnsi" w:hAnsiTheme="minorHAnsi" w:cstheme="minorHAnsi"/>
        <w:sz w:val="16"/>
        <w:szCs w:val="16"/>
        <w:lang w:val="pl-PL"/>
      </w:rPr>
      <w:t xml:space="preserve"> mineralnoj sirovini tehničko-građevinskog kamena </w:t>
    </w:r>
    <w:proofErr w:type="spellStart"/>
    <w:r w:rsidR="000317D1" w:rsidRPr="000317D1">
      <w:rPr>
        <w:rFonts w:asciiTheme="minorHAnsi" w:hAnsiTheme="minorHAnsi" w:cstheme="minorHAnsi"/>
        <w:sz w:val="16"/>
        <w:szCs w:val="16"/>
      </w:rPr>
      <w:t>lokaliteta</w:t>
    </w:r>
    <w:proofErr w:type="spellEnd"/>
    <w:r w:rsidR="000317D1" w:rsidRPr="000317D1">
      <w:rPr>
        <w:rFonts w:asciiTheme="minorHAnsi" w:hAnsiTheme="minorHAnsi" w:cstheme="minorHAnsi"/>
        <w:sz w:val="16"/>
        <w:szCs w:val="16"/>
      </w:rPr>
      <w:t xml:space="preserve"> “Milina </w:t>
    </w:r>
    <w:proofErr w:type="spellStart"/>
    <w:r w:rsidR="000317D1" w:rsidRPr="000317D1">
      <w:rPr>
        <w:rFonts w:asciiTheme="minorHAnsi" w:hAnsiTheme="minorHAnsi" w:cstheme="minorHAnsi"/>
        <w:sz w:val="16"/>
        <w:szCs w:val="16"/>
      </w:rPr>
      <w:t>gomila</w:t>
    </w:r>
    <w:proofErr w:type="spellEnd"/>
    <w:r w:rsidR="000317D1" w:rsidRPr="000317D1">
      <w:rPr>
        <w:rFonts w:asciiTheme="minorHAnsi" w:hAnsiTheme="minorHAnsi" w:cstheme="minorHAnsi"/>
        <w:sz w:val="16"/>
        <w:szCs w:val="16"/>
      </w:rPr>
      <w:t xml:space="preserve">”, </w:t>
    </w:r>
    <w:proofErr w:type="spellStart"/>
    <w:r w:rsidR="00F02A03">
      <w:rPr>
        <w:rFonts w:asciiTheme="minorHAnsi" w:hAnsiTheme="minorHAnsi" w:cstheme="minorHAnsi"/>
        <w:sz w:val="16"/>
        <w:szCs w:val="16"/>
      </w:rPr>
      <w:t>o</w:t>
    </w:r>
    <w:r w:rsidR="000317D1" w:rsidRPr="000317D1">
      <w:rPr>
        <w:rFonts w:asciiTheme="minorHAnsi" w:hAnsiTheme="minorHAnsi" w:cstheme="minorHAnsi"/>
        <w:sz w:val="16"/>
        <w:szCs w:val="16"/>
      </w:rPr>
      <w:t>pština</w:t>
    </w:r>
    <w:proofErr w:type="spellEnd"/>
    <w:r w:rsidR="000317D1" w:rsidRPr="000317D1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="000317D1" w:rsidRPr="000317D1">
      <w:rPr>
        <w:rFonts w:asciiTheme="minorHAnsi" w:hAnsiTheme="minorHAnsi" w:cstheme="minorHAnsi"/>
        <w:sz w:val="16"/>
        <w:szCs w:val="16"/>
      </w:rPr>
      <w:t>Danilovgrad</w:t>
    </w:r>
    <w:proofErr w:type="spellEnd"/>
  </w:p>
  <w:p w14:paraId="7EFFC3C9" w14:textId="48F3DE62" w:rsidR="004B11E4" w:rsidRPr="00ED295D" w:rsidRDefault="000317D1" w:rsidP="000317D1">
    <w:pPr>
      <w:pStyle w:val="Footer"/>
      <w:tabs>
        <w:tab w:val="clear" w:pos="4680"/>
        <w:tab w:val="clear" w:pos="9360"/>
        <w:tab w:val="left" w:pos="627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ECE7A" w14:textId="77777777" w:rsidR="001C5E35" w:rsidRDefault="001C5E35" w:rsidP="004B11E4">
      <w:r>
        <w:separator/>
      </w:r>
    </w:p>
  </w:footnote>
  <w:footnote w:type="continuationSeparator" w:id="0">
    <w:p w14:paraId="41F1FBF2" w14:textId="77777777" w:rsidR="001C5E35" w:rsidRDefault="001C5E35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19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4"/>
    <w:rsid w:val="00010A9E"/>
    <w:rsid w:val="00025E53"/>
    <w:rsid w:val="000317D1"/>
    <w:rsid w:val="00047D0C"/>
    <w:rsid w:val="00084DD8"/>
    <w:rsid w:val="000A6BCE"/>
    <w:rsid w:val="000D70C9"/>
    <w:rsid w:val="00170176"/>
    <w:rsid w:val="00192D97"/>
    <w:rsid w:val="001933E6"/>
    <w:rsid w:val="001C5E35"/>
    <w:rsid w:val="00212EE3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4F24E7"/>
    <w:rsid w:val="005059D9"/>
    <w:rsid w:val="00516BBA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A231F6"/>
    <w:rsid w:val="00A419FF"/>
    <w:rsid w:val="00AA4217"/>
    <w:rsid w:val="00AA48F9"/>
    <w:rsid w:val="00AC1298"/>
    <w:rsid w:val="00B02CC5"/>
    <w:rsid w:val="00B609F8"/>
    <w:rsid w:val="00B7274B"/>
    <w:rsid w:val="00C94CB3"/>
    <w:rsid w:val="00D25A06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F02A03"/>
    <w:rsid w:val="00F737DC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CBAD9DE4-6E05-4F4F-8C67-E5215F10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D19BA-FE53-4F65-9BB1-BBF941B3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2022-08-01T11:58:00Z</dcterms:created>
  <dcterms:modified xsi:type="dcterms:W3CDTF">2022-08-02T08:46:00Z</dcterms:modified>
</cp:coreProperties>
</file>